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3A" w:rsidRPr="00A21E32" w:rsidRDefault="00215A3A" w:rsidP="00215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-3"/>
        </w:rPr>
      </w:pPr>
      <w:r w:rsidRPr="00A21E32">
        <w:rPr>
          <w:rFonts w:cstheme="minorHAnsi"/>
          <w:color w:val="000000"/>
        </w:rPr>
        <w:t xml:space="preserve">Esta guía pretende servir de orientación en la preparación del Plan de Empresa para la obtención de financiación. No debe ser interpretada de una </w:t>
      </w:r>
      <w:r w:rsidRPr="00A21E32">
        <w:rPr>
          <w:rFonts w:cstheme="minorHAnsi"/>
          <w:color w:val="000000"/>
          <w:w w:val="103"/>
        </w:rPr>
        <w:t xml:space="preserve">forma rígida, sino adaptarla a la naturaleza de la empresa. Si se considera </w:t>
      </w:r>
      <w:r w:rsidRPr="00A21E32">
        <w:rPr>
          <w:rFonts w:cstheme="minorHAnsi"/>
          <w:color w:val="000000"/>
        </w:rPr>
        <w:t xml:space="preserve">necesario señalar algún otro aspecto de interés no recogido en esta guía, se </w:t>
      </w:r>
      <w:r w:rsidRPr="00A21E32">
        <w:rPr>
          <w:rFonts w:cstheme="minorHAnsi"/>
          <w:color w:val="000000"/>
          <w:spacing w:val="-3"/>
        </w:rPr>
        <w:t>podrá describir en el epígrafe que se considere más adecuado.</w:t>
      </w:r>
    </w:p>
    <w:p w:rsidR="00056C40" w:rsidRDefault="00056C40" w:rsidP="00056C40">
      <w:pPr>
        <w:spacing w:after="0" w:line="240" w:lineRule="auto"/>
        <w:jc w:val="both"/>
        <w:rPr>
          <w:rFonts w:cstheme="minorHAnsi"/>
        </w:rPr>
      </w:pPr>
    </w:p>
    <w:p w:rsidR="00215A3A" w:rsidRDefault="00215A3A" w:rsidP="00056C40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w w:val="107"/>
          <w:u w:val="single"/>
        </w:rPr>
      </w:pPr>
      <w:r w:rsidRPr="00A21E32">
        <w:rPr>
          <w:rFonts w:cstheme="minorHAnsi"/>
          <w:b/>
          <w:color w:val="000000"/>
          <w:w w:val="107"/>
          <w:u w:val="single"/>
        </w:rPr>
        <w:t>GUÍA PARA LA ELABORACIÓN DEL PLAN DE NEGOCIO</w:t>
      </w: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-3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-3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w w:val="109"/>
        </w:rPr>
      </w:pPr>
      <w:r w:rsidRPr="00A21E32">
        <w:rPr>
          <w:rFonts w:cstheme="minorHAnsi"/>
          <w:b/>
          <w:color w:val="000000"/>
          <w:w w:val="109"/>
        </w:rPr>
        <w:t xml:space="preserve">Datos básicos del proyecto 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Nombre de identificación del proyecto.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Ubicación.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Fecha de inicio.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Tipo de sociedad.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Explicación breve de la actividad a desarrollar.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Número de trabajadores previstos.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</w:rPr>
        <w:t xml:space="preserve">Cuantificación, en líneas generales, de la inversión necesaria y su </w:t>
      </w:r>
      <w:r w:rsidRPr="00A21E32">
        <w:rPr>
          <w:rFonts w:cstheme="minorHAnsi"/>
          <w:color w:val="000000"/>
          <w:spacing w:val="-1"/>
        </w:rPr>
        <w:t>financiación.</w:t>
      </w:r>
    </w:p>
    <w:p w:rsidR="00056C40" w:rsidRPr="00A21E32" w:rsidRDefault="00056C40" w:rsidP="00056C40">
      <w:pPr>
        <w:pStyle w:val="Prrafodelista"/>
        <w:widowControl w:val="0"/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pacing w:val="-1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  <w:r w:rsidRPr="00A21E32">
        <w:rPr>
          <w:rFonts w:cstheme="minorHAnsi"/>
          <w:b/>
          <w:color w:val="000000"/>
          <w:spacing w:val="-1"/>
        </w:rPr>
        <w:t>Promotores del proyecto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Identificación de los promotores. Datos personales.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Breve historial profesional de los mismos.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Grado de dedicación futura al proyecto.</w:t>
      </w: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-1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  <w:r w:rsidRPr="00A21E32">
        <w:rPr>
          <w:rFonts w:cstheme="minorHAnsi"/>
          <w:b/>
          <w:color w:val="000000"/>
          <w:spacing w:val="-1"/>
        </w:rPr>
        <w:t>Descripción de los productos/servicios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2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Descripción de los productos o servicios.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2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3"/>
        </w:rPr>
      </w:pPr>
      <w:r w:rsidRPr="00A21E32">
        <w:rPr>
          <w:rFonts w:cstheme="minorHAnsi"/>
          <w:color w:val="000000"/>
        </w:rPr>
        <w:t xml:space="preserve">Elementos innovadores que incorporan, caracteres diferenciales respecto a </w:t>
      </w:r>
      <w:r w:rsidRPr="00A21E32">
        <w:rPr>
          <w:rFonts w:cstheme="minorHAnsi"/>
          <w:color w:val="000000"/>
          <w:spacing w:val="-3"/>
        </w:rPr>
        <w:t>los de la competencia.</w:t>
      </w:r>
    </w:p>
    <w:p w:rsidR="00056C40" w:rsidRPr="00A21E32" w:rsidRDefault="00056C40" w:rsidP="00056C40">
      <w:pPr>
        <w:widowControl w:val="0"/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-3"/>
        </w:rPr>
      </w:pPr>
    </w:p>
    <w:p w:rsidR="00056C40" w:rsidRPr="00A21E32" w:rsidRDefault="00056C40" w:rsidP="00056C40">
      <w:pPr>
        <w:widowControl w:val="0"/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3"/>
        </w:rPr>
      </w:pPr>
      <w:r w:rsidRPr="00A21E32">
        <w:rPr>
          <w:rFonts w:cstheme="minorHAnsi"/>
          <w:b/>
          <w:color w:val="000000"/>
          <w:spacing w:val="-3"/>
        </w:rPr>
        <w:t xml:space="preserve">Descripción del negocio 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3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3"/>
        </w:rPr>
      </w:pPr>
      <w:r w:rsidRPr="00A21E32">
        <w:rPr>
          <w:rFonts w:cstheme="minorHAnsi"/>
          <w:color w:val="000000"/>
          <w:spacing w:val="-3"/>
        </w:rPr>
        <w:t xml:space="preserve">Descripción del plan de producción. 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3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Principales costes.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3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Proveedores más importantes.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3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</w:rPr>
      </w:pPr>
      <w:r w:rsidRPr="00A21E32">
        <w:rPr>
          <w:rFonts w:cstheme="minorHAnsi"/>
          <w:color w:val="000000"/>
        </w:rPr>
        <w:t xml:space="preserve">Descripción de las instalaciones y de la maquinaria necesaria y régimen de </w:t>
      </w:r>
      <w:r w:rsidRPr="00A21E32">
        <w:rPr>
          <w:rFonts w:cstheme="minorHAnsi"/>
          <w:color w:val="000000"/>
          <w:spacing w:val="-1"/>
        </w:rPr>
        <w:t>uso (propiedad, alquiler).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3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Comparación con otras empresas del sector.</w:t>
      </w: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-1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  <w:r w:rsidRPr="00A21E32">
        <w:rPr>
          <w:rFonts w:cstheme="minorHAnsi"/>
          <w:b/>
          <w:color w:val="000000"/>
          <w:spacing w:val="-1"/>
        </w:rPr>
        <w:t>Análisis del mercado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Aspectos generales del sector. Evolución previsible.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Clientes actuales y potenciales.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</w:rPr>
        <w:t xml:space="preserve">Competencia: empresas más importantes del sector (especial referencia a </w:t>
      </w:r>
      <w:r w:rsidRPr="00A21E32">
        <w:rPr>
          <w:rFonts w:cstheme="minorHAnsi"/>
          <w:color w:val="000000"/>
          <w:spacing w:val="-1"/>
        </w:rPr>
        <w:t>su ubicación geográfica), datos más significativos y su evolución.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Relación oferta/demanda.</w:t>
      </w: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  <w:r w:rsidRPr="00A21E32">
        <w:rPr>
          <w:rFonts w:cstheme="minorHAnsi"/>
          <w:b/>
          <w:color w:val="000000"/>
          <w:spacing w:val="-1"/>
        </w:rPr>
        <w:t>Plan comercial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5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Estrategia de ventas, precios, distribución, …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5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Promoción, publicidad, …</w:t>
      </w: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  <w:r w:rsidRPr="00A21E32">
        <w:rPr>
          <w:rFonts w:cstheme="minorHAnsi"/>
          <w:b/>
          <w:color w:val="000000"/>
          <w:spacing w:val="-1"/>
        </w:rPr>
        <w:t>Organización y personal.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9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Plantilla de la empresa.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9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Experiencia profesional previa.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9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Plan de formación, si se tiene previsto.</w:t>
      </w: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  <w:r w:rsidRPr="00A21E32">
        <w:rPr>
          <w:rFonts w:cstheme="minorHAnsi"/>
          <w:b/>
          <w:color w:val="000000"/>
          <w:spacing w:val="-1"/>
        </w:rPr>
        <w:t>Inversiones necesarias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6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</w:rPr>
        <w:t xml:space="preserve">Memoria de la inversión necesaria: prepuesto y proveedores del equipo y </w:t>
      </w:r>
      <w:proofErr w:type="spellStart"/>
      <w:r w:rsidRPr="00A21E32">
        <w:rPr>
          <w:rFonts w:cstheme="minorHAnsi"/>
          <w:color w:val="000000"/>
          <w:spacing w:val="-1"/>
        </w:rPr>
        <w:t>planning</w:t>
      </w:r>
      <w:proofErr w:type="spellEnd"/>
      <w:r w:rsidRPr="00A21E32">
        <w:rPr>
          <w:rFonts w:cstheme="minorHAnsi"/>
          <w:color w:val="000000"/>
          <w:spacing w:val="-1"/>
        </w:rPr>
        <w:t xml:space="preserve"> de realización.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6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</w:rPr>
        <w:t xml:space="preserve">Necesidades de capital circulante: existencias necesarias, forma y periodo </w:t>
      </w:r>
      <w:r w:rsidRPr="00A21E32">
        <w:rPr>
          <w:rFonts w:cstheme="minorHAnsi"/>
          <w:color w:val="000000"/>
          <w:spacing w:val="-1"/>
        </w:rPr>
        <w:t>de cobro a clientes y forma y periodo de pago a proveedores.</w:t>
      </w: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pacing w:val="-1"/>
        </w:rPr>
      </w:pPr>
      <w:r w:rsidRPr="00A21E32">
        <w:rPr>
          <w:rFonts w:cstheme="minorHAnsi"/>
          <w:b/>
          <w:color w:val="000000"/>
          <w:spacing w:val="-1"/>
        </w:rPr>
        <w:t>Previsión de cuentas de resultados y balances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2061"/>
          <w:tab w:val="left" w:pos="4920"/>
          <w:tab w:val="left" w:pos="890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Previsión de ventas (volumen y precios), costes (debidamente desglosados) y resultados de la empresa para los próximos tres años.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Balances previsionales para los próximos tres años.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Justificación de los supuestos empleados.</w:t>
      </w: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w w:val="110"/>
        </w:rPr>
      </w:pPr>
    </w:p>
    <w:p w:rsidR="00056C40" w:rsidRPr="00A21E32" w:rsidRDefault="00056C40" w:rsidP="00056C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w w:val="110"/>
        </w:rPr>
      </w:pPr>
      <w:r w:rsidRPr="00A21E32">
        <w:rPr>
          <w:rFonts w:cstheme="minorHAnsi"/>
          <w:b/>
          <w:color w:val="000000"/>
          <w:w w:val="110"/>
        </w:rPr>
        <w:t xml:space="preserve">Financiación prevista 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8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  <w:spacing w:val="-1"/>
        </w:rPr>
        <w:t>Cuantía necesaria de financiación.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8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1"/>
        </w:rPr>
      </w:pPr>
      <w:r w:rsidRPr="00A21E32">
        <w:rPr>
          <w:rFonts w:cstheme="minorHAnsi"/>
          <w:color w:val="000000"/>
        </w:rPr>
        <w:t xml:space="preserve">Instrumentos de financiación previstos (importes, plazos y condiciones): </w:t>
      </w:r>
      <w:r w:rsidRPr="00A21E32">
        <w:rPr>
          <w:rFonts w:cstheme="minorHAnsi"/>
          <w:color w:val="000000"/>
          <w:spacing w:val="-1"/>
        </w:rPr>
        <w:t xml:space="preserve">aumentos de capital, subvenciones, pago aplazado a proveedores, créditos que se esperan conseguir, con desglose de entidades y otra financiación. </w:t>
      </w:r>
    </w:p>
    <w:p w:rsidR="00056C40" w:rsidRPr="00A21E32" w:rsidRDefault="00056C40" w:rsidP="00056C40">
      <w:pPr>
        <w:pStyle w:val="Prrafodelista"/>
        <w:widowControl w:val="0"/>
        <w:numPr>
          <w:ilvl w:val="0"/>
          <w:numId w:val="8"/>
        </w:numPr>
        <w:tabs>
          <w:tab w:val="left" w:pos="426"/>
          <w:tab w:val="left" w:pos="20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pacing w:val="-2"/>
        </w:rPr>
      </w:pPr>
      <w:r w:rsidRPr="00A21E32">
        <w:rPr>
          <w:rFonts w:cstheme="minorHAnsi"/>
          <w:color w:val="000000"/>
          <w:spacing w:val="-1"/>
        </w:rPr>
        <w:t xml:space="preserve">Previsión de tesorería, estimando el pico máximo de las necesidades </w:t>
      </w:r>
      <w:r w:rsidRPr="00A21E32">
        <w:rPr>
          <w:rFonts w:cstheme="minorHAnsi"/>
          <w:color w:val="000000"/>
          <w:spacing w:val="-2"/>
        </w:rPr>
        <w:t xml:space="preserve">financieras en los próximos tres años. </w:t>
      </w:r>
    </w:p>
    <w:p w:rsidR="00056C40" w:rsidRPr="00A21E32" w:rsidRDefault="00056C40" w:rsidP="00056C40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EF6B45" w:rsidRDefault="00EF6B45"/>
    <w:sectPr w:rsidR="00EF6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B8E"/>
    <w:multiLevelType w:val="hybridMultilevel"/>
    <w:tmpl w:val="C8EE0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172D2"/>
    <w:multiLevelType w:val="hybridMultilevel"/>
    <w:tmpl w:val="7AE2D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B9A"/>
    <w:multiLevelType w:val="hybridMultilevel"/>
    <w:tmpl w:val="66740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5D0B"/>
    <w:multiLevelType w:val="hybridMultilevel"/>
    <w:tmpl w:val="726AC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79C3"/>
    <w:multiLevelType w:val="hybridMultilevel"/>
    <w:tmpl w:val="10FE5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60E0A"/>
    <w:multiLevelType w:val="hybridMultilevel"/>
    <w:tmpl w:val="1B62E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A5692"/>
    <w:multiLevelType w:val="hybridMultilevel"/>
    <w:tmpl w:val="B31E1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C3ECF"/>
    <w:multiLevelType w:val="hybridMultilevel"/>
    <w:tmpl w:val="37CE3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51367"/>
    <w:multiLevelType w:val="hybridMultilevel"/>
    <w:tmpl w:val="357C5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40"/>
    <w:rsid w:val="00056C40"/>
    <w:rsid w:val="00215A3A"/>
    <w:rsid w:val="00E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jalcazar1</dc:creator>
  <cp:lastModifiedBy>jalcazar1</cp:lastModifiedBy>
  <cp:revision>2</cp:revision>
  <dcterms:created xsi:type="dcterms:W3CDTF">2011-11-24T09:57:00Z</dcterms:created>
  <dcterms:modified xsi:type="dcterms:W3CDTF">2011-11-24T10:00:00Z</dcterms:modified>
</cp:coreProperties>
</file>